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Checklist para revisar una convocatoria</w:t>
      </w:r>
    </w:p>
    <w:p>
      <w:pPr>
        <w:spacing w:after="200"/>
      </w:pPr>
      <w:r>
        <w:rPr>
          <w:color w:val="596764"/>
          <w:sz w:val="22"/>
        </w:rPr>
        <w:t>Usa esta lista antes de invertir tiempo en una propuesta. La información definitiva siempre está en las bases y en el portal oficial.</w:t>
      </w:r>
    </w:p>
    <w:p>
      <w:pPr>
        <w:pStyle w:val="Heading1"/>
      </w:pPr>
      <w:r>
        <w:t>Identificación de la oportunidad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27"/>
        <w:gridCol w:w="3427"/>
        <w:gridCol w:w="3427"/>
      </w:tblGrid>
      <w:tr>
        <w:tc>
          <w:tcPr>
            <w:tcW w:type="dxa" w:w="605"/>
            <w:shd w:fill="176B5B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9"/>
              </w:rPr>
              <w:t>Marca</w:t>
            </w:r>
          </w:p>
        </w:tc>
        <w:tc>
          <w:tcPr>
            <w:tcW w:type="dxa" w:w="6696"/>
            <w:shd w:fill="176B5B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9"/>
              </w:rPr>
              <w:t>Revisión</w:t>
            </w:r>
          </w:p>
        </w:tc>
        <w:tc>
          <w:tcPr>
            <w:tcW w:type="dxa" w:w="2232"/>
            <w:shd w:fill="176B5B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9"/>
              </w:rPr>
              <w:t>Notas</w:t>
            </w:r>
          </w:p>
        </w:tc>
      </w:tr>
      <w:tr>
        <w:tc>
          <w:tcPr>
            <w:tcW w:type="dxa" w:w="605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vAlign w:val="center"/>
          </w:tcPr>
          <w:p>
            <w:pPr>
              <w:jc w:val="center"/>
            </w:pPr>
            <w:r>
              <w:t>[ ]</w:t>
            </w:r>
          </w:p>
        </w:tc>
        <w:tc>
          <w:tcPr>
            <w:tcW w:type="dxa" w:w="6696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vAlign w:val="center"/>
          </w:tcPr>
          <w:p>
            <w:r>
              <w:t>Confirmé el título, número de procedimiento y dependencia convocante.</w:t>
            </w:r>
          </w:p>
        </w:tc>
        <w:tc>
          <w:tcPr>
            <w:tcW w:type="dxa" w:w="2232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vAlign w:val="center"/>
          </w:tcPr>
          <w:p>
            <w:r/>
          </w:p>
        </w:tc>
      </w:tr>
      <w:tr>
        <w:tc>
          <w:tcPr>
            <w:tcW w:type="dxa" w:w="605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vAlign w:val="center"/>
          </w:tcPr>
          <w:p>
            <w:pPr>
              <w:jc w:val="center"/>
            </w:pPr>
            <w:r>
              <w:t>[ ]</w:t>
            </w:r>
          </w:p>
        </w:tc>
        <w:tc>
          <w:tcPr>
            <w:tcW w:type="dxa" w:w="6696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vAlign w:val="center"/>
          </w:tcPr>
          <w:p>
            <w:r>
              <w:t>Identifiqué si se trata de bienes, servicios u obra.</w:t>
            </w:r>
          </w:p>
        </w:tc>
        <w:tc>
          <w:tcPr>
            <w:tcW w:type="dxa" w:w="2232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vAlign w:val="center"/>
          </w:tcPr>
          <w:p>
            <w:r/>
          </w:p>
        </w:tc>
      </w:tr>
      <w:tr>
        <w:tc>
          <w:tcPr>
            <w:tcW w:type="dxa" w:w="605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vAlign w:val="center"/>
          </w:tcPr>
          <w:p>
            <w:pPr>
              <w:jc w:val="center"/>
            </w:pPr>
            <w:r>
              <w:t>[ ]</w:t>
            </w:r>
          </w:p>
        </w:tc>
        <w:tc>
          <w:tcPr>
            <w:tcW w:type="dxa" w:w="6696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vAlign w:val="center"/>
          </w:tcPr>
          <w:p>
            <w:r>
              <w:t>Anoté el estado, municipio o lugar de entrega.</w:t>
            </w:r>
          </w:p>
        </w:tc>
        <w:tc>
          <w:tcPr>
            <w:tcW w:type="dxa" w:w="2232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vAlign w:val="center"/>
          </w:tcPr>
          <w:p>
            <w:r/>
          </w:p>
        </w:tc>
      </w:tr>
      <w:tr>
        <w:tc>
          <w:tcPr>
            <w:tcW w:type="dxa" w:w="605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vAlign w:val="center"/>
          </w:tcPr>
          <w:p>
            <w:pPr>
              <w:jc w:val="center"/>
            </w:pPr>
            <w:r>
              <w:t>[ ]</w:t>
            </w:r>
          </w:p>
        </w:tc>
        <w:tc>
          <w:tcPr>
            <w:tcW w:type="dxa" w:w="6696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vAlign w:val="center"/>
          </w:tcPr>
          <w:p>
            <w:r>
              <w:t>Guardé el enlace oficial y la ficha de la oportunidad.</w:t>
            </w:r>
          </w:p>
        </w:tc>
        <w:tc>
          <w:tcPr>
            <w:tcW w:type="dxa" w:w="2232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vAlign w:val="center"/>
          </w:tcPr>
          <w:p>
            <w:r/>
          </w:p>
        </w:tc>
      </w:tr>
    </w:tbl>
    <w:p/>
    <w:p>
      <w:pPr>
        <w:pStyle w:val="Heading1"/>
      </w:pPr>
      <w:r>
        <w:t>Fechas y procedimiento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27"/>
        <w:gridCol w:w="3427"/>
        <w:gridCol w:w="3427"/>
      </w:tblGrid>
      <w:tr>
        <w:tc>
          <w:tcPr>
            <w:tcW w:type="dxa" w:w="605"/>
            <w:shd w:fill="176B5B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9"/>
              </w:rPr>
              <w:t>Marca</w:t>
            </w:r>
          </w:p>
        </w:tc>
        <w:tc>
          <w:tcPr>
            <w:tcW w:type="dxa" w:w="6696"/>
            <w:shd w:fill="176B5B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9"/>
              </w:rPr>
              <w:t>Revisión</w:t>
            </w:r>
          </w:p>
        </w:tc>
        <w:tc>
          <w:tcPr>
            <w:tcW w:type="dxa" w:w="2232"/>
            <w:shd w:fill="176B5B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9"/>
              </w:rPr>
              <w:t>Notas</w:t>
            </w:r>
          </w:p>
        </w:tc>
      </w:tr>
      <w:tr>
        <w:tc>
          <w:tcPr>
            <w:tcW w:type="dxa" w:w="605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vAlign w:val="center"/>
          </w:tcPr>
          <w:p>
            <w:pPr>
              <w:jc w:val="center"/>
            </w:pPr>
            <w:r>
              <w:t>[ ]</w:t>
            </w:r>
          </w:p>
        </w:tc>
        <w:tc>
          <w:tcPr>
            <w:tcW w:type="dxa" w:w="6696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vAlign w:val="center"/>
          </w:tcPr>
          <w:p>
            <w:r>
              <w:t>Confirmé la fecha y hora límite, incluida la zona horaria si aparece.</w:t>
            </w:r>
          </w:p>
        </w:tc>
        <w:tc>
          <w:tcPr>
            <w:tcW w:type="dxa" w:w="2232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vAlign w:val="center"/>
          </w:tcPr>
          <w:p>
            <w:r/>
          </w:p>
        </w:tc>
      </w:tr>
      <w:tr>
        <w:tc>
          <w:tcPr>
            <w:tcW w:type="dxa" w:w="605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vAlign w:val="center"/>
          </w:tcPr>
          <w:p>
            <w:pPr>
              <w:jc w:val="center"/>
            </w:pPr>
            <w:r>
              <w:t>[ ]</w:t>
            </w:r>
          </w:p>
        </w:tc>
        <w:tc>
          <w:tcPr>
            <w:tcW w:type="dxa" w:w="6696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vAlign w:val="center"/>
          </w:tcPr>
          <w:p>
            <w:r>
              <w:t>Revisé si hay junta de aclaraciones, visita, muestras o acto de apertura.</w:t>
            </w:r>
          </w:p>
        </w:tc>
        <w:tc>
          <w:tcPr>
            <w:tcW w:type="dxa" w:w="2232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vAlign w:val="center"/>
          </w:tcPr>
          <w:p>
            <w:r/>
          </w:p>
        </w:tc>
      </w:tr>
      <w:tr>
        <w:tc>
          <w:tcPr>
            <w:tcW w:type="dxa" w:w="605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vAlign w:val="center"/>
          </w:tcPr>
          <w:p>
            <w:pPr>
              <w:jc w:val="center"/>
            </w:pPr>
            <w:r>
              <w:t>[ ]</w:t>
            </w:r>
          </w:p>
        </w:tc>
        <w:tc>
          <w:tcPr>
            <w:tcW w:type="dxa" w:w="6696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vAlign w:val="center"/>
          </w:tcPr>
          <w:p>
            <w:r>
              <w:t>Descargué la versión vigente de las bases, anexos y formatos.</w:t>
            </w:r>
          </w:p>
        </w:tc>
        <w:tc>
          <w:tcPr>
            <w:tcW w:type="dxa" w:w="2232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vAlign w:val="center"/>
          </w:tcPr>
          <w:p>
            <w:r/>
          </w:p>
        </w:tc>
      </w:tr>
      <w:tr>
        <w:tc>
          <w:tcPr>
            <w:tcW w:type="dxa" w:w="605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vAlign w:val="center"/>
          </w:tcPr>
          <w:p>
            <w:pPr>
              <w:jc w:val="center"/>
            </w:pPr>
            <w:r>
              <w:t>[ ]</w:t>
            </w:r>
          </w:p>
        </w:tc>
        <w:tc>
          <w:tcPr>
            <w:tcW w:type="dxa" w:w="6696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vAlign w:val="center"/>
          </w:tcPr>
          <w:p>
            <w:r>
              <w:t>Verifiqué el medio exacto para presentar preguntas y propuesta.</w:t>
            </w:r>
          </w:p>
        </w:tc>
        <w:tc>
          <w:tcPr>
            <w:tcW w:type="dxa" w:w="2232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vAlign w:val="center"/>
          </w:tcPr>
          <w:p>
            <w:r/>
          </w:p>
        </w:tc>
      </w:tr>
    </w:tbl>
    <w:p/>
    <w:p>
      <w:r>
        <w:br w:type="page"/>
      </w:r>
    </w:p>
    <w:p>
      <w:pPr>
        <w:pStyle w:val="Heading1"/>
      </w:pPr>
      <w:r>
        <w:t>Requisitos y capacidad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27"/>
        <w:gridCol w:w="3427"/>
        <w:gridCol w:w="3427"/>
      </w:tblGrid>
      <w:tr>
        <w:tc>
          <w:tcPr>
            <w:tcW w:type="dxa" w:w="605"/>
            <w:shd w:fill="176B5B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9"/>
              </w:rPr>
              <w:t>Marca</w:t>
            </w:r>
          </w:p>
        </w:tc>
        <w:tc>
          <w:tcPr>
            <w:tcW w:type="dxa" w:w="6696"/>
            <w:shd w:fill="176B5B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9"/>
              </w:rPr>
              <w:t>Revisión</w:t>
            </w:r>
          </w:p>
        </w:tc>
        <w:tc>
          <w:tcPr>
            <w:tcW w:type="dxa" w:w="2232"/>
            <w:shd w:fill="176B5B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9"/>
              </w:rPr>
              <w:t>Notas</w:t>
            </w:r>
          </w:p>
        </w:tc>
      </w:tr>
      <w:tr>
        <w:tc>
          <w:tcPr>
            <w:tcW w:type="dxa" w:w="605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vAlign w:val="center"/>
          </w:tcPr>
          <w:p>
            <w:pPr>
              <w:jc w:val="center"/>
            </w:pPr>
            <w:r>
              <w:t>[ ]</w:t>
            </w:r>
          </w:p>
        </w:tc>
        <w:tc>
          <w:tcPr>
            <w:tcW w:type="dxa" w:w="6696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vAlign w:val="center"/>
          </w:tcPr>
          <w:p>
            <w:r>
              <w:t>Revisé los requisitos legales, fiscales, técnicos y de experiencia.</w:t>
            </w:r>
          </w:p>
        </w:tc>
        <w:tc>
          <w:tcPr>
            <w:tcW w:type="dxa" w:w="2232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vAlign w:val="center"/>
          </w:tcPr>
          <w:p>
            <w:r/>
          </w:p>
        </w:tc>
      </w:tr>
      <w:tr>
        <w:tc>
          <w:tcPr>
            <w:tcW w:type="dxa" w:w="605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vAlign w:val="center"/>
          </w:tcPr>
          <w:p>
            <w:pPr>
              <w:jc w:val="center"/>
            </w:pPr>
            <w:r>
              <w:t>[ ]</w:t>
            </w:r>
          </w:p>
        </w:tc>
        <w:tc>
          <w:tcPr>
            <w:tcW w:type="dxa" w:w="6696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vAlign w:val="center"/>
          </w:tcPr>
          <w:p>
            <w:r>
              <w:t>Confirmé que puedo entregar el volumen, especificación, lugar y plazo.</w:t>
            </w:r>
          </w:p>
        </w:tc>
        <w:tc>
          <w:tcPr>
            <w:tcW w:type="dxa" w:w="2232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vAlign w:val="center"/>
          </w:tcPr>
          <w:p>
            <w:r/>
          </w:p>
        </w:tc>
      </w:tr>
      <w:tr>
        <w:tc>
          <w:tcPr>
            <w:tcW w:type="dxa" w:w="605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vAlign w:val="center"/>
          </w:tcPr>
          <w:p>
            <w:pPr>
              <w:jc w:val="center"/>
            </w:pPr>
            <w:r>
              <w:t>[ ]</w:t>
            </w:r>
          </w:p>
        </w:tc>
        <w:tc>
          <w:tcPr>
            <w:tcW w:type="dxa" w:w="6696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vAlign w:val="center"/>
          </w:tcPr>
          <w:p>
            <w:r>
              <w:t>Calculé costos, impuestos, traslado, personal, garantías y margen.</w:t>
            </w:r>
          </w:p>
        </w:tc>
        <w:tc>
          <w:tcPr>
            <w:tcW w:type="dxa" w:w="2232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vAlign w:val="center"/>
          </w:tcPr>
          <w:p>
            <w:r/>
          </w:p>
        </w:tc>
      </w:tr>
      <w:tr>
        <w:tc>
          <w:tcPr>
            <w:tcW w:type="dxa" w:w="605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vAlign w:val="center"/>
          </w:tcPr>
          <w:p>
            <w:pPr>
              <w:jc w:val="center"/>
            </w:pPr>
            <w:r>
              <w:t>[ ]</w:t>
            </w:r>
          </w:p>
        </w:tc>
        <w:tc>
          <w:tcPr>
            <w:tcW w:type="dxa" w:w="6696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vAlign w:val="center"/>
          </w:tcPr>
          <w:p>
            <w:r>
              <w:t>Identifiqué los documentos que faltan y quién los preparará.</w:t>
            </w:r>
          </w:p>
        </w:tc>
        <w:tc>
          <w:tcPr>
            <w:tcW w:type="dxa" w:w="2232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vAlign w:val="center"/>
          </w:tcPr>
          <w:p>
            <w:r/>
          </w:p>
        </w:tc>
      </w:tr>
    </w:tbl>
    <w:p/>
    <w:p>
      <w:pPr>
        <w:pStyle w:val="Heading1"/>
      </w:pPr>
      <w:r>
        <w:t>Decisión inicial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27"/>
        <w:gridCol w:w="3427"/>
        <w:gridCol w:w="3427"/>
      </w:tblGrid>
      <w:tr>
        <w:tc>
          <w:tcPr>
            <w:tcW w:type="dxa" w:w="605"/>
            <w:shd w:fill="176B5B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9"/>
              </w:rPr>
              <w:t>Marca</w:t>
            </w:r>
          </w:p>
        </w:tc>
        <w:tc>
          <w:tcPr>
            <w:tcW w:type="dxa" w:w="6696"/>
            <w:shd w:fill="176B5B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9"/>
              </w:rPr>
              <w:t>Revisión</w:t>
            </w:r>
          </w:p>
        </w:tc>
        <w:tc>
          <w:tcPr>
            <w:tcW w:type="dxa" w:w="2232"/>
            <w:shd w:fill="176B5B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9"/>
              </w:rPr>
              <w:t>Notas</w:t>
            </w:r>
          </w:p>
        </w:tc>
      </w:tr>
      <w:tr>
        <w:tc>
          <w:tcPr>
            <w:tcW w:type="dxa" w:w="605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vAlign w:val="center"/>
          </w:tcPr>
          <w:p>
            <w:pPr>
              <w:jc w:val="center"/>
            </w:pPr>
            <w:r>
              <w:t>[ ]</w:t>
            </w:r>
          </w:p>
        </w:tc>
        <w:tc>
          <w:tcPr>
            <w:tcW w:type="dxa" w:w="6696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vAlign w:val="center"/>
          </w:tcPr>
          <w:p>
            <w:r>
              <w:t>La oportunidad encaja con lo que vendo y con mi capacidad actual.</w:t>
            </w:r>
          </w:p>
        </w:tc>
        <w:tc>
          <w:tcPr>
            <w:tcW w:type="dxa" w:w="2232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vAlign w:val="center"/>
          </w:tcPr>
          <w:p>
            <w:r/>
          </w:p>
        </w:tc>
      </w:tr>
      <w:tr>
        <w:tc>
          <w:tcPr>
            <w:tcW w:type="dxa" w:w="605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vAlign w:val="center"/>
          </w:tcPr>
          <w:p>
            <w:pPr>
              <w:jc w:val="center"/>
            </w:pPr>
            <w:r>
              <w:t>[ ]</w:t>
            </w:r>
          </w:p>
        </w:tc>
        <w:tc>
          <w:tcPr>
            <w:tcW w:type="dxa" w:w="6696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vAlign w:val="center"/>
          </w:tcPr>
          <w:p>
            <w:r>
              <w:t>La información crítica está confirmada en una fuente oficial.</w:t>
            </w:r>
          </w:p>
        </w:tc>
        <w:tc>
          <w:tcPr>
            <w:tcW w:type="dxa" w:w="2232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vAlign w:val="center"/>
          </w:tcPr>
          <w:p>
            <w:r/>
          </w:p>
        </w:tc>
      </w:tr>
      <w:tr>
        <w:tc>
          <w:tcPr>
            <w:tcW w:type="dxa" w:w="605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vAlign w:val="center"/>
          </w:tcPr>
          <w:p>
            <w:pPr>
              <w:jc w:val="center"/>
            </w:pPr>
            <w:r>
              <w:t>[ ]</w:t>
            </w:r>
          </w:p>
        </w:tc>
        <w:tc>
          <w:tcPr>
            <w:tcW w:type="dxa" w:w="6696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vAlign w:val="center"/>
          </w:tcPr>
          <w:p>
            <w:r>
              <w:t>Anoté dudas y las consulté únicamente por el canal indicado.</w:t>
            </w:r>
          </w:p>
        </w:tc>
        <w:tc>
          <w:tcPr>
            <w:tcW w:type="dxa" w:w="2232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vAlign w:val="center"/>
          </w:tcPr>
          <w:p>
            <w:r/>
          </w:p>
        </w:tc>
      </w:tr>
      <w:tr>
        <w:tc>
          <w:tcPr>
            <w:tcW w:type="dxa" w:w="605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vAlign w:val="center"/>
          </w:tcPr>
          <w:p>
            <w:pPr>
              <w:jc w:val="center"/>
            </w:pPr>
            <w:r>
              <w:t>[ ]</w:t>
            </w:r>
          </w:p>
        </w:tc>
        <w:tc>
          <w:tcPr>
            <w:tcW w:type="dxa" w:w="6696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vAlign w:val="center"/>
          </w:tcPr>
          <w:p>
            <w:r>
              <w:t>Definí el siguiente paso y la fecha en que lo realizaré.</w:t>
            </w:r>
          </w:p>
        </w:tc>
        <w:tc>
          <w:tcPr>
            <w:tcW w:type="dxa" w:w="2232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  <w:vAlign w:val="center"/>
          </w:tcPr>
          <w:p>
            <w:r/>
          </w:p>
        </w:tc>
      </w:tr>
    </w:tbl>
    <w:p/>
    <w:p>
      <w:pPr>
        <w:pStyle w:val="Heading1"/>
      </w:pPr>
      <w:r>
        <w:t>Registro de revisión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41"/>
        <w:gridCol w:w="5141"/>
      </w:tblGrid>
      <w:tr>
        <w:tc>
          <w:tcPr>
            <w:tcW w:type="dxa" w:w="2448"/>
            <w:shd w:fill="EAF4F0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</w:tcPr>
          <w:p>
            <w:r>
              <w:rPr>
                <w:b/>
                <w:color w:val="176B5B"/>
              </w:rPr>
              <w:t>Decisión inicial</w:t>
            </w:r>
          </w:p>
        </w:tc>
        <w:tc>
          <w:tcPr>
            <w:tcW w:type="dxa" w:w="7056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2448"/>
            <w:shd w:fill="EAF4F0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</w:tcPr>
          <w:p>
            <w:r>
              <w:rPr>
                <w:b/>
                <w:color w:val="176B5B"/>
              </w:rPr>
              <w:t>Fuente oficial</w:t>
            </w:r>
          </w:p>
        </w:tc>
        <w:tc>
          <w:tcPr>
            <w:tcW w:type="dxa" w:w="7056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2448"/>
            <w:shd w:fill="EAF4F0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</w:tcPr>
          <w:p>
            <w:r>
              <w:rPr>
                <w:b/>
                <w:color w:val="176B5B"/>
              </w:rPr>
              <w:t>Fecha de revisión</w:t>
            </w:r>
          </w:p>
        </w:tc>
        <w:tc>
          <w:tcPr>
            <w:tcW w:type="dxa" w:w="7056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sz="4" w:val="single" w:color="D7E4DF"/>
              <w:left w:sz="4" w:val="single" w:color="D7E4DF"/>
              <w:bottom w:sz="4" w:val="single" w:color="D7E4DF"/>
              <w:right w:sz="4" w:val="single" w:color="D7E4DF"/>
            </w:tcBorders>
          </w:tcPr>
          <w:p>
            <w:r>
              <w:t xml:space="preserve"> </w:t>
            </w:r>
          </w:p>
        </w:tc>
      </w:tr>
    </w:tbl>
    <w:p>
      <w:pPr>
        <w:spacing w:before="160" w:after="160"/>
      </w:pPr>
      <w:r>
        <w:rPr>
          <w:i/>
          <w:color w:val="596764"/>
        </w:rPr>
        <w:t>Civaria organiza la primera búsqueda. Antes de participar, revisa la versión vigente de las bases y los avisos de la institución.</w:t>
      </w:r>
    </w:p>
    <w:sectPr w:rsidR="00FC693F" w:rsidRPr="0006063C" w:rsidSect="00034616">
      <w:footerReference w:type="default" r:id="rId9"/>
      <w:pgSz w:w="12240" w:h="15840"/>
      <w:pgMar w:top="893" w:right="979" w:bottom="936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96764"/>
        <w:sz w:val="17"/>
      </w:rPr>
      <w:t>Civaria | Recursos para proveedores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20312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176B5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E8A78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176B5B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